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39" w:rsidRDefault="003039EE">
      <w:pPr>
        <w:pStyle w:val="a4"/>
        <w:spacing w:before="73"/>
      </w:pPr>
      <w:r>
        <w:t>УСЛОВИЯ</w:t>
      </w:r>
      <w:r>
        <w:rPr>
          <w:spacing w:val="-3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955E39" w:rsidRDefault="003039EE">
      <w:pPr>
        <w:pStyle w:val="a4"/>
        <w:ind w:left="1452"/>
      </w:pPr>
      <w:r>
        <w:t>ПО</w:t>
      </w:r>
      <w:r>
        <w:rPr>
          <w:spacing w:val="-8"/>
        </w:rPr>
        <w:t xml:space="preserve"> </w:t>
      </w:r>
      <w:r>
        <w:t>ДОГОВОРАМ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ПЛАТНЫХ</w:t>
      </w:r>
      <w:r>
        <w:rPr>
          <w:spacing w:val="-7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</w:p>
    <w:p w:rsidR="00955E39" w:rsidRDefault="00955E39">
      <w:pPr>
        <w:pStyle w:val="a3"/>
        <w:ind w:left="0"/>
        <w:jc w:val="left"/>
        <w:rPr>
          <w:b/>
          <w:sz w:val="34"/>
        </w:rPr>
      </w:pPr>
    </w:p>
    <w:p w:rsidR="00955E39" w:rsidRDefault="00955E39">
      <w:pPr>
        <w:pStyle w:val="a3"/>
        <w:spacing w:before="4"/>
        <w:ind w:left="0"/>
        <w:jc w:val="left"/>
        <w:rPr>
          <w:b/>
          <w:sz w:val="29"/>
        </w:rPr>
      </w:pPr>
    </w:p>
    <w:p w:rsidR="00955E39" w:rsidRDefault="003039EE">
      <w:pPr>
        <w:pStyle w:val="a5"/>
        <w:numPr>
          <w:ilvl w:val="0"/>
          <w:numId w:val="2"/>
        </w:numPr>
        <w:tabs>
          <w:tab w:val="left" w:pos="593"/>
        </w:tabs>
        <w:spacing w:before="1"/>
        <w:ind w:right="110" w:hanging="403"/>
        <w:jc w:val="both"/>
        <w:rPr>
          <w:sz w:val="32"/>
        </w:rPr>
      </w:pPr>
      <w:r>
        <w:tab/>
      </w:r>
      <w:r>
        <w:rPr>
          <w:sz w:val="32"/>
        </w:rPr>
        <w:t>Прием на места с оплатой стоимости обучения осуществляется на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1"/>
          <w:sz w:val="32"/>
        </w:rPr>
        <w:t xml:space="preserve"> </w:t>
      </w:r>
      <w:r>
        <w:rPr>
          <w:sz w:val="32"/>
        </w:rPr>
        <w:t>специалистов</w:t>
      </w:r>
      <w:r>
        <w:rPr>
          <w:spacing w:val="1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1"/>
          <w:sz w:val="32"/>
        </w:rPr>
        <w:t xml:space="preserve"> </w:t>
      </w:r>
      <w:r>
        <w:rPr>
          <w:sz w:val="32"/>
        </w:rPr>
        <w:t>звена</w:t>
      </w:r>
      <w:r>
        <w:rPr>
          <w:spacing w:val="1"/>
          <w:sz w:val="32"/>
        </w:rPr>
        <w:t xml:space="preserve"> </w:t>
      </w:r>
      <w:r>
        <w:rPr>
          <w:sz w:val="32"/>
        </w:rPr>
        <w:t>сверх</w:t>
      </w:r>
      <w:r>
        <w:rPr>
          <w:spacing w:val="-77"/>
          <w:sz w:val="32"/>
        </w:rPr>
        <w:t xml:space="preserve"> </w:t>
      </w:r>
      <w:r>
        <w:rPr>
          <w:sz w:val="32"/>
        </w:rPr>
        <w:t>установленных</w:t>
      </w:r>
      <w:r>
        <w:rPr>
          <w:spacing w:val="-2"/>
          <w:sz w:val="32"/>
        </w:rPr>
        <w:t xml:space="preserve"> </w:t>
      </w:r>
      <w:r>
        <w:rPr>
          <w:sz w:val="32"/>
        </w:rPr>
        <w:t>контрольных</w:t>
      </w:r>
      <w:r>
        <w:rPr>
          <w:spacing w:val="-1"/>
          <w:sz w:val="32"/>
        </w:rPr>
        <w:t xml:space="preserve"> </w:t>
      </w:r>
      <w:r>
        <w:rPr>
          <w:sz w:val="32"/>
        </w:rPr>
        <w:t>цифр.</w:t>
      </w:r>
    </w:p>
    <w:p w:rsidR="00955E39" w:rsidRDefault="00955E39">
      <w:pPr>
        <w:pStyle w:val="a3"/>
        <w:spacing w:before="10"/>
        <w:ind w:left="0"/>
        <w:jc w:val="left"/>
        <w:rPr>
          <w:sz w:val="31"/>
        </w:rPr>
      </w:pPr>
    </w:p>
    <w:p w:rsidR="00955E39" w:rsidRDefault="003039EE">
      <w:pPr>
        <w:pStyle w:val="a5"/>
        <w:numPr>
          <w:ilvl w:val="0"/>
          <w:numId w:val="2"/>
        </w:numPr>
        <w:tabs>
          <w:tab w:val="left" w:pos="859"/>
        </w:tabs>
        <w:ind w:right="110" w:hanging="270"/>
        <w:jc w:val="both"/>
        <w:rPr>
          <w:sz w:val="32"/>
        </w:rPr>
      </w:pPr>
      <w:r>
        <w:rPr>
          <w:sz w:val="32"/>
        </w:rPr>
        <w:t xml:space="preserve"> Прием</w:t>
      </w:r>
      <w:r>
        <w:rPr>
          <w:spacing w:val="75"/>
          <w:sz w:val="32"/>
        </w:rPr>
        <w:t xml:space="preserve"> </w:t>
      </w:r>
      <w:r>
        <w:rPr>
          <w:sz w:val="32"/>
        </w:rPr>
        <w:t>заявлений</w:t>
      </w:r>
      <w:r>
        <w:rPr>
          <w:spacing w:val="76"/>
          <w:sz w:val="32"/>
        </w:rPr>
        <w:t xml:space="preserve"> </w:t>
      </w:r>
      <w:r>
        <w:rPr>
          <w:sz w:val="32"/>
        </w:rPr>
        <w:t>на</w:t>
      </w:r>
      <w:r>
        <w:rPr>
          <w:spacing w:val="75"/>
          <w:sz w:val="32"/>
        </w:rPr>
        <w:t xml:space="preserve"> </w:t>
      </w:r>
      <w:r>
        <w:rPr>
          <w:sz w:val="32"/>
        </w:rPr>
        <w:t>места</w:t>
      </w:r>
      <w:r>
        <w:rPr>
          <w:spacing w:val="75"/>
          <w:sz w:val="32"/>
        </w:rPr>
        <w:t xml:space="preserve"> </w:t>
      </w:r>
      <w:r>
        <w:rPr>
          <w:sz w:val="32"/>
        </w:rPr>
        <w:t>с</w:t>
      </w:r>
      <w:r>
        <w:rPr>
          <w:spacing w:val="75"/>
          <w:sz w:val="32"/>
        </w:rPr>
        <w:t xml:space="preserve"> </w:t>
      </w:r>
      <w:r>
        <w:rPr>
          <w:sz w:val="32"/>
        </w:rPr>
        <w:t>оплатой</w:t>
      </w:r>
      <w:r>
        <w:rPr>
          <w:spacing w:val="75"/>
          <w:sz w:val="32"/>
        </w:rPr>
        <w:t xml:space="preserve"> </w:t>
      </w:r>
      <w:r>
        <w:rPr>
          <w:sz w:val="32"/>
        </w:rPr>
        <w:t>стоимости</w:t>
      </w:r>
      <w:r>
        <w:rPr>
          <w:spacing w:val="75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-78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заявления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следующие</w:t>
      </w:r>
      <w:r>
        <w:rPr>
          <w:spacing w:val="-77"/>
          <w:sz w:val="32"/>
        </w:rPr>
        <w:t xml:space="preserve"> </w:t>
      </w:r>
      <w:r>
        <w:rPr>
          <w:sz w:val="32"/>
        </w:rPr>
        <w:t>сроки:</w:t>
      </w:r>
    </w:p>
    <w:p w:rsidR="00955E39" w:rsidRDefault="003039EE">
      <w:pPr>
        <w:pStyle w:val="a5"/>
        <w:numPr>
          <w:ilvl w:val="0"/>
          <w:numId w:val="1"/>
        </w:numPr>
        <w:tabs>
          <w:tab w:val="left" w:pos="541"/>
        </w:tabs>
        <w:spacing w:before="1"/>
        <w:ind w:hanging="429"/>
        <w:rPr>
          <w:sz w:val="32"/>
        </w:rPr>
      </w:pP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очной</w:t>
      </w:r>
      <w:r>
        <w:rPr>
          <w:spacing w:val="-3"/>
          <w:sz w:val="32"/>
        </w:rPr>
        <w:t xml:space="preserve"> </w:t>
      </w:r>
      <w:r>
        <w:rPr>
          <w:sz w:val="32"/>
        </w:rPr>
        <w:t>форме</w:t>
      </w:r>
      <w:r>
        <w:rPr>
          <w:spacing w:val="-3"/>
          <w:sz w:val="32"/>
        </w:rPr>
        <w:t xml:space="preserve"> </w:t>
      </w:r>
      <w:r>
        <w:rPr>
          <w:sz w:val="32"/>
        </w:rPr>
        <w:t>обучения с 20 июня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15</w:t>
      </w:r>
      <w:r>
        <w:rPr>
          <w:spacing w:val="-1"/>
          <w:sz w:val="32"/>
        </w:rPr>
        <w:t xml:space="preserve"> </w:t>
      </w:r>
      <w:r>
        <w:rPr>
          <w:sz w:val="32"/>
        </w:rPr>
        <w:t>августа;</w:t>
      </w:r>
    </w:p>
    <w:p w:rsidR="00955E39" w:rsidRPr="002623C0" w:rsidRDefault="003039EE">
      <w:pPr>
        <w:pStyle w:val="a5"/>
        <w:numPr>
          <w:ilvl w:val="0"/>
          <w:numId w:val="1"/>
        </w:numPr>
        <w:tabs>
          <w:tab w:val="left" w:pos="541"/>
        </w:tabs>
        <w:spacing w:before="2"/>
        <w:ind w:hanging="429"/>
        <w:rPr>
          <w:color w:val="000000" w:themeColor="text1"/>
          <w:sz w:val="32"/>
        </w:rPr>
      </w:pPr>
      <w:r w:rsidRPr="002623C0">
        <w:rPr>
          <w:color w:val="000000" w:themeColor="text1"/>
          <w:sz w:val="32"/>
        </w:rPr>
        <w:t>по</w:t>
      </w:r>
      <w:r w:rsidRPr="002623C0">
        <w:rPr>
          <w:color w:val="000000" w:themeColor="text1"/>
          <w:spacing w:val="-2"/>
          <w:sz w:val="32"/>
        </w:rPr>
        <w:t xml:space="preserve"> </w:t>
      </w:r>
      <w:r w:rsidRPr="002623C0">
        <w:rPr>
          <w:color w:val="000000" w:themeColor="text1"/>
          <w:sz w:val="32"/>
        </w:rPr>
        <w:t>заочной</w:t>
      </w:r>
      <w:r w:rsidRPr="002623C0">
        <w:rPr>
          <w:color w:val="000000" w:themeColor="text1"/>
          <w:spacing w:val="-4"/>
          <w:sz w:val="32"/>
        </w:rPr>
        <w:t xml:space="preserve"> </w:t>
      </w:r>
      <w:r w:rsidRPr="002623C0">
        <w:rPr>
          <w:color w:val="000000" w:themeColor="text1"/>
          <w:sz w:val="32"/>
        </w:rPr>
        <w:t>форме с</w:t>
      </w:r>
      <w:r w:rsidRPr="002623C0">
        <w:rPr>
          <w:color w:val="000000" w:themeColor="text1"/>
          <w:spacing w:val="-3"/>
          <w:sz w:val="32"/>
        </w:rPr>
        <w:t xml:space="preserve"> </w:t>
      </w:r>
      <w:r w:rsidRPr="002623C0">
        <w:rPr>
          <w:color w:val="000000" w:themeColor="text1"/>
          <w:sz w:val="32"/>
        </w:rPr>
        <w:t>20 июня по</w:t>
      </w:r>
      <w:r w:rsidRPr="002623C0">
        <w:rPr>
          <w:color w:val="000000" w:themeColor="text1"/>
          <w:spacing w:val="-2"/>
          <w:sz w:val="32"/>
        </w:rPr>
        <w:t xml:space="preserve"> </w:t>
      </w:r>
      <w:r w:rsidRPr="002623C0">
        <w:rPr>
          <w:color w:val="000000" w:themeColor="text1"/>
          <w:sz w:val="32"/>
        </w:rPr>
        <w:t>30 сентября.</w:t>
      </w:r>
    </w:p>
    <w:p w:rsidR="00955E39" w:rsidRDefault="00955E39">
      <w:pPr>
        <w:pStyle w:val="a3"/>
        <w:spacing w:before="10"/>
        <w:ind w:left="0"/>
        <w:jc w:val="left"/>
        <w:rPr>
          <w:sz w:val="31"/>
        </w:rPr>
      </w:pPr>
    </w:p>
    <w:p w:rsidR="00955E39" w:rsidRDefault="003039EE">
      <w:pPr>
        <w:pStyle w:val="a5"/>
        <w:numPr>
          <w:ilvl w:val="0"/>
          <w:numId w:val="2"/>
        </w:numPr>
        <w:tabs>
          <w:tab w:val="left" w:pos="541"/>
        </w:tabs>
        <w:ind w:right="193" w:hanging="428"/>
        <w:jc w:val="both"/>
        <w:rPr>
          <w:sz w:val="32"/>
        </w:rPr>
      </w:pPr>
      <w:r>
        <w:rPr>
          <w:sz w:val="32"/>
        </w:rPr>
        <w:t>Во</w:t>
      </w:r>
      <w:r>
        <w:rPr>
          <w:spacing w:val="1"/>
          <w:sz w:val="32"/>
        </w:rPr>
        <w:t xml:space="preserve"> </w:t>
      </w:r>
      <w:r>
        <w:rPr>
          <w:sz w:val="32"/>
        </w:rPr>
        <w:t>время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приема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документов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отдельный</w:t>
      </w:r>
      <w:r>
        <w:rPr>
          <w:spacing w:val="1"/>
          <w:sz w:val="32"/>
        </w:rPr>
        <w:t xml:space="preserve"> </w:t>
      </w:r>
      <w:r>
        <w:rPr>
          <w:sz w:val="32"/>
        </w:rPr>
        <w:t>список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поступающих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места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договорам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оказании</w:t>
      </w:r>
      <w:r>
        <w:rPr>
          <w:spacing w:val="1"/>
          <w:sz w:val="32"/>
        </w:rPr>
        <w:t xml:space="preserve"> </w:t>
      </w:r>
      <w:r>
        <w:rPr>
          <w:sz w:val="32"/>
        </w:rPr>
        <w:t>платных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услуг.</w:t>
      </w:r>
    </w:p>
    <w:p w:rsidR="00955E39" w:rsidRDefault="00955E39">
      <w:pPr>
        <w:pStyle w:val="a3"/>
        <w:spacing w:before="1"/>
        <w:ind w:left="0"/>
        <w:jc w:val="left"/>
      </w:pPr>
    </w:p>
    <w:p w:rsidR="00B308D3" w:rsidRPr="00B308D3" w:rsidRDefault="003039EE">
      <w:pPr>
        <w:pStyle w:val="a5"/>
        <w:numPr>
          <w:ilvl w:val="0"/>
          <w:numId w:val="2"/>
        </w:numPr>
        <w:tabs>
          <w:tab w:val="left" w:pos="541"/>
        </w:tabs>
        <w:ind w:right="191" w:hanging="428"/>
        <w:jc w:val="both"/>
        <w:rPr>
          <w:sz w:val="32"/>
        </w:rPr>
      </w:pPr>
      <w:r>
        <w:rPr>
          <w:sz w:val="32"/>
        </w:rPr>
        <w:t>Договор об оказании платных образовательных услуг заключается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сроки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приема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документов.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оказании</w:t>
      </w:r>
      <w:r>
        <w:rPr>
          <w:spacing w:val="1"/>
          <w:sz w:val="32"/>
        </w:rPr>
        <w:t xml:space="preserve"> </w:t>
      </w:r>
      <w:r>
        <w:rPr>
          <w:sz w:val="32"/>
        </w:rPr>
        <w:t>платных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образовательных услуг определяет права и</w:t>
      </w:r>
      <w:r>
        <w:rPr>
          <w:spacing w:val="1"/>
          <w:sz w:val="32"/>
        </w:rPr>
        <w:t xml:space="preserve"> </w:t>
      </w:r>
      <w:r>
        <w:rPr>
          <w:sz w:val="32"/>
        </w:rPr>
        <w:t>обязанности сторон,</w:t>
      </w:r>
      <w:r>
        <w:rPr>
          <w:spacing w:val="1"/>
          <w:sz w:val="32"/>
        </w:rPr>
        <w:t xml:space="preserve"> </w:t>
      </w:r>
      <w:r>
        <w:rPr>
          <w:sz w:val="32"/>
        </w:rPr>
        <w:t>ответственность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сторон,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разрешения</w:t>
      </w:r>
      <w:r>
        <w:rPr>
          <w:spacing w:val="1"/>
          <w:sz w:val="32"/>
        </w:rPr>
        <w:t xml:space="preserve"> </w:t>
      </w:r>
      <w:r>
        <w:rPr>
          <w:sz w:val="32"/>
        </w:rPr>
        <w:t>споров,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расторжения.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определяет</w:t>
      </w:r>
      <w:r>
        <w:rPr>
          <w:spacing w:val="1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получаемого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образования,</w:t>
      </w:r>
      <w:r>
        <w:rPr>
          <w:spacing w:val="1"/>
          <w:sz w:val="32"/>
        </w:rPr>
        <w:t xml:space="preserve"> </w:t>
      </w:r>
      <w:r>
        <w:rPr>
          <w:sz w:val="32"/>
        </w:rPr>
        <w:t>вид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наименование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 программы, форму и сроки обучения, размер и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оплаты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обучения,</w:t>
      </w:r>
      <w:r>
        <w:rPr>
          <w:spacing w:val="1"/>
          <w:sz w:val="32"/>
        </w:rPr>
        <w:t xml:space="preserve"> </w:t>
      </w:r>
      <w:r>
        <w:rPr>
          <w:sz w:val="32"/>
        </w:rPr>
        <w:t>тип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образовании,</w:t>
      </w:r>
      <w:r>
        <w:rPr>
          <w:spacing w:val="1"/>
          <w:sz w:val="32"/>
        </w:rPr>
        <w:t xml:space="preserve"> </w:t>
      </w:r>
      <w:r>
        <w:rPr>
          <w:sz w:val="32"/>
        </w:rPr>
        <w:t>выдаваемого</w:t>
      </w:r>
      <w:r>
        <w:rPr>
          <w:spacing w:val="1"/>
          <w:sz w:val="32"/>
        </w:rPr>
        <w:t xml:space="preserve"> </w:t>
      </w:r>
      <w:r>
        <w:rPr>
          <w:sz w:val="32"/>
        </w:rPr>
        <w:t>после</w:t>
      </w:r>
      <w:r>
        <w:rPr>
          <w:spacing w:val="1"/>
          <w:sz w:val="32"/>
        </w:rPr>
        <w:t xml:space="preserve"> </w:t>
      </w:r>
      <w:r>
        <w:rPr>
          <w:sz w:val="32"/>
        </w:rPr>
        <w:t>успешного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прохождения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>итог</w:t>
      </w:r>
      <w:r w:rsidR="00B308D3">
        <w:rPr>
          <w:sz w:val="32"/>
        </w:rPr>
        <w:t>овой аттестации, и иные условия</w:t>
      </w:r>
      <w:r>
        <w:rPr>
          <w:sz w:val="32"/>
        </w:rPr>
        <w:t>.</w:t>
      </w:r>
      <w:r>
        <w:rPr>
          <w:spacing w:val="-77"/>
          <w:sz w:val="32"/>
        </w:rPr>
        <w:t xml:space="preserve"> </w:t>
      </w:r>
    </w:p>
    <w:p w:rsidR="00955E39" w:rsidRDefault="003039EE" w:rsidP="00B308D3">
      <w:pPr>
        <w:pStyle w:val="a5"/>
        <w:tabs>
          <w:tab w:val="left" w:pos="541"/>
        </w:tabs>
        <w:ind w:right="191" w:firstLine="0"/>
        <w:rPr>
          <w:sz w:val="32"/>
        </w:rPr>
      </w:pPr>
      <w:r>
        <w:rPr>
          <w:sz w:val="32"/>
        </w:rPr>
        <w:t>(Образцы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договора</w:t>
      </w:r>
      <w:r>
        <w:rPr>
          <w:spacing w:val="1"/>
          <w:sz w:val="32"/>
        </w:rPr>
        <w:t xml:space="preserve"> </w:t>
      </w:r>
      <w:r>
        <w:rPr>
          <w:sz w:val="32"/>
        </w:rPr>
        <w:t>размещены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сайте</w:t>
      </w:r>
      <w:r>
        <w:rPr>
          <w:spacing w:val="1"/>
          <w:sz w:val="32"/>
        </w:rPr>
        <w:t xml:space="preserve"> </w:t>
      </w:r>
      <w:r>
        <w:rPr>
          <w:sz w:val="32"/>
        </w:rPr>
        <w:t>Филиала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информационном стенде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приемной</w:t>
      </w:r>
      <w:r>
        <w:rPr>
          <w:spacing w:val="2"/>
          <w:sz w:val="32"/>
        </w:rPr>
        <w:t xml:space="preserve"> </w:t>
      </w:r>
      <w:r>
        <w:rPr>
          <w:sz w:val="32"/>
        </w:rPr>
        <w:t>комиссии).</w:t>
      </w:r>
    </w:p>
    <w:p w:rsidR="00955E39" w:rsidRDefault="00955E39">
      <w:pPr>
        <w:pStyle w:val="a3"/>
        <w:spacing w:before="1"/>
        <w:ind w:left="0"/>
        <w:jc w:val="left"/>
      </w:pPr>
    </w:p>
    <w:p w:rsidR="00955E39" w:rsidRDefault="003039EE">
      <w:pPr>
        <w:pStyle w:val="a5"/>
        <w:numPr>
          <w:ilvl w:val="0"/>
          <w:numId w:val="2"/>
        </w:numPr>
        <w:tabs>
          <w:tab w:val="left" w:pos="541"/>
        </w:tabs>
        <w:ind w:right="192" w:hanging="428"/>
        <w:jc w:val="both"/>
        <w:rPr>
          <w:sz w:val="32"/>
        </w:rPr>
      </w:pPr>
      <w:r>
        <w:rPr>
          <w:sz w:val="32"/>
        </w:rPr>
        <w:t>Зачисление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места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договорам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оказании</w:t>
      </w:r>
      <w:r>
        <w:rPr>
          <w:spacing w:val="1"/>
          <w:sz w:val="32"/>
        </w:rPr>
        <w:t xml:space="preserve"> </w:t>
      </w:r>
      <w:r>
        <w:rPr>
          <w:sz w:val="32"/>
        </w:rPr>
        <w:t>платных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услуг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приказом</w:t>
      </w:r>
      <w:r>
        <w:rPr>
          <w:spacing w:val="1"/>
          <w:sz w:val="32"/>
        </w:rPr>
        <w:t xml:space="preserve"> </w:t>
      </w:r>
      <w:r>
        <w:rPr>
          <w:sz w:val="32"/>
        </w:rPr>
        <w:t>директора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заключенными</w:t>
      </w:r>
      <w:r>
        <w:rPr>
          <w:spacing w:val="-1"/>
          <w:sz w:val="32"/>
        </w:rPr>
        <w:t xml:space="preserve"> </w:t>
      </w:r>
      <w:r>
        <w:rPr>
          <w:sz w:val="32"/>
        </w:rPr>
        <w:t>договорами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следующие</w:t>
      </w:r>
      <w:r>
        <w:rPr>
          <w:spacing w:val="-3"/>
          <w:sz w:val="32"/>
        </w:rPr>
        <w:t xml:space="preserve"> </w:t>
      </w:r>
      <w:r>
        <w:rPr>
          <w:sz w:val="32"/>
        </w:rPr>
        <w:t>сроки:</w:t>
      </w:r>
    </w:p>
    <w:p w:rsidR="00955E39" w:rsidRDefault="003039EE">
      <w:pPr>
        <w:pStyle w:val="a5"/>
        <w:numPr>
          <w:ilvl w:val="0"/>
          <w:numId w:val="1"/>
        </w:numPr>
        <w:tabs>
          <w:tab w:val="left" w:pos="541"/>
        </w:tabs>
        <w:spacing w:line="368" w:lineRule="exact"/>
        <w:ind w:hanging="429"/>
        <w:rPr>
          <w:sz w:val="32"/>
        </w:rPr>
      </w:pP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очной</w:t>
      </w:r>
      <w:r>
        <w:rPr>
          <w:spacing w:val="-3"/>
          <w:sz w:val="32"/>
        </w:rPr>
        <w:t xml:space="preserve"> </w:t>
      </w:r>
      <w:r>
        <w:rPr>
          <w:sz w:val="32"/>
        </w:rPr>
        <w:t>форме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2</w:t>
      </w:r>
      <w:r w:rsidR="008F69CB">
        <w:rPr>
          <w:sz w:val="32"/>
        </w:rPr>
        <w:t>3</w:t>
      </w:r>
      <w:r>
        <w:rPr>
          <w:spacing w:val="-2"/>
          <w:sz w:val="32"/>
        </w:rPr>
        <w:t xml:space="preserve"> </w:t>
      </w:r>
      <w:r>
        <w:rPr>
          <w:sz w:val="32"/>
        </w:rPr>
        <w:t>августа;</w:t>
      </w:r>
    </w:p>
    <w:p w:rsidR="00955E39" w:rsidRDefault="003039EE">
      <w:pPr>
        <w:pStyle w:val="a5"/>
        <w:numPr>
          <w:ilvl w:val="0"/>
          <w:numId w:val="1"/>
        </w:numPr>
        <w:tabs>
          <w:tab w:val="left" w:pos="541"/>
        </w:tabs>
        <w:spacing w:line="368" w:lineRule="exact"/>
        <w:ind w:hanging="429"/>
        <w:rPr>
          <w:sz w:val="32"/>
        </w:rPr>
      </w:pP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заочной</w:t>
      </w:r>
      <w:r>
        <w:rPr>
          <w:spacing w:val="-4"/>
          <w:sz w:val="32"/>
        </w:rPr>
        <w:t xml:space="preserve"> </w:t>
      </w:r>
      <w:r>
        <w:rPr>
          <w:sz w:val="32"/>
        </w:rPr>
        <w:t>форме</w:t>
      </w:r>
      <w:r>
        <w:rPr>
          <w:spacing w:val="-4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30</w:t>
      </w:r>
      <w:r>
        <w:rPr>
          <w:spacing w:val="-4"/>
          <w:sz w:val="32"/>
        </w:rPr>
        <w:t xml:space="preserve"> </w:t>
      </w:r>
      <w:r>
        <w:rPr>
          <w:sz w:val="32"/>
        </w:rPr>
        <w:t>сентября.</w:t>
      </w:r>
    </w:p>
    <w:sectPr w:rsidR="00955E39" w:rsidSect="00955E39">
      <w:type w:val="continuous"/>
      <w:pgSz w:w="11910" w:h="16840"/>
      <w:pgMar w:top="104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803"/>
    <w:multiLevelType w:val="hybridMultilevel"/>
    <w:tmpl w:val="AF086690"/>
    <w:lvl w:ilvl="0" w:tplc="391EBD68">
      <w:start w:val="1"/>
      <w:numFmt w:val="decimal"/>
      <w:lvlText w:val="%1."/>
      <w:lvlJc w:val="left"/>
      <w:pPr>
        <w:ind w:left="540" w:hanging="4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74CFC9C">
      <w:numFmt w:val="bullet"/>
      <w:lvlText w:val="•"/>
      <w:lvlJc w:val="left"/>
      <w:pPr>
        <w:ind w:left="1480" w:hanging="456"/>
      </w:pPr>
      <w:rPr>
        <w:rFonts w:hint="default"/>
        <w:lang w:val="ru-RU" w:eastAsia="en-US" w:bidi="ar-SA"/>
      </w:rPr>
    </w:lvl>
    <w:lvl w:ilvl="2" w:tplc="9CB09052">
      <w:numFmt w:val="bullet"/>
      <w:lvlText w:val="•"/>
      <w:lvlJc w:val="left"/>
      <w:pPr>
        <w:ind w:left="2421" w:hanging="456"/>
      </w:pPr>
      <w:rPr>
        <w:rFonts w:hint="default"/>
        <w:lang w:val="ru-RU" w:eastAsia="en-US" w:bidi="ar-SA"/>
      </w:rPr>
    </w:lvl>
    <w:lvl w:ilvl="3" w:tplc="2B945580">
      <w:numFmt w:val="bullet"/>
      <w:lvlText w:val="•"/>
      <w:lvlJc w:val="left"/>
      <w:pPr>
        <w:ind w:left="3361" w:hanging="456"/>
      </w:pPr>
      <w:rPr>
        <w:rFonts w:hint="default"/>
        <w:lang w:val="ru-RU" w:eastAsia="en-US" w:bidi="ar-SA"/>
      </w:rPr>
    </w:lvl>
    <w:lvl w:ilvl="4" w:tplc="99D4BF58">
      <w:numFmt w:val="bullet"/>
      <w:lvlText w:val="•"/>
      <w:lvlJc w:val="left"/>
      <w:pPr>
        <w:ind w:left="4302" w:hanging="456"/>
      </w:pPr>
      <w:rPr>
        <w:rFonts w:hint="default"/>
        <w:lang w:val="ru-RU" w:eastAsia="en-US" w:bidi="ar-SA"/>
      </w:rPr>
    </w:lvl>
    <w:lvl w:ilvl="5" w:tplc="137AA296">
      <w:numFmt w:val="bullet"/>
      <w:lvlText w:val="•"/>
      <w:lvlJc w:val="left"/>
      <w:pPr>
        <w:ind w:left="5243" w:hanging="456"/>
      </w:pPr>
      <w:rPr>
        <w:rFonts w:hint="default"/>
        <w:lang w:val="ru-RU" w:eastAsia="en-US" w:bidi="ar-SA"/>
      </w:rPr>
    </w:lvl>
    <w:lvl w:ilvl="6" w:tplc="D5F6DC08">
      <w:numFmt w:val="bullet"/>
      <w:lvlText w:val="•"/>
      <w:lvlJc w:val="left"/>
      <w:pPr>
        <w:ind w:left="6183" w:hanging="456"/>
      </w:pPr>
      <w:rPr>
        <w:rFonts w:hint="default"/>
        <w:lang w:val="ru-RU" w:eastAsia="en-US" w:bidi="ar-SA"/>
      </w:rPr>
    </w:lvl>
    <w:lvl w:ilvl="7" w:tplc="C6A41892">
      <w:numFmt w:val="bullet"/>
      <w:lvlText w:val="•"/>
      <w:lvlJc w:val="left"/>
      <w:pPr>
        <w:ind w:left="7124" w:hanging="456"/>
      </w:pPr>
      <w:rPr>
        <w:rFonts w:hint="default"/>
        <w:lang w:val="ru-RU" w:eastAsia="en-US" w:bidi="ar-SA"/>
      </w:rPr>
    </w:lvl>
    <w:lvl w:ilvl="8" w:tplc="E8940B82">
      <w:numFmt w:val="bullet"/>
      <w:lvlText w:val="•"/>
      <w:lvlJc w:val="left"/>
      <w:pPr>
        <w:ind w:left="8065" w:hanging="456"/>
      </w:pPr>
      <w:rPr>
        <w:rFonts w:hint="default"/>
        <w:lang w:val="ru-RU" w:eastAsia="en-US" w:bidi="ar-SA"/>
      </w:rPr>
    </w:lvl>
  </w:abstractNum>
  <w:abstractNum w:abstractNumId="1">
    <w:nsid w:val="48540F8F"/>
    <w:multiLevelType w:val="hybridMultilevel"/>
    <w:tmpl w:val="AE6030BE"/>
    <w:lvl w:ilvl="0" w:tplc="61742322">
      <w:numFmt w:val="bullet"/>
      <w:lvlText w:val="–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1B40C7C">
      <w:numFmt w:val="bullet"/>
      <w:lvlText w:val="•"/>
      <w:lvlJc w:val="left"/>
      <w:pPr>
        <w:ind w:left="1480" w:hanging="428"/>
      </w:pPr>
      <w:rPr>
        <w:rFonts w:hint="default"/>
        <w:lang w:val="ru-RU" w:eastAsia="en-US" w:bidi="ar-SA"/>
      </w:rPr>
    </w:lvl>
    <w:lvl w:ilvl="2" w:tplc="5ABA2D50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AD2CEDC0">
      <w:numFmt w:val="bullet"/>
      <w:lvlText w:val="•"/>
      <w:lvlJc w:val="left"/>
      <w:pPr>
        <w:ind w:left="3361" w:hanging="428"/>
      </w:pPr>
      <w:rPr>
        <w:rFonts w:hint="default"/>
        <w:lang w:val="ru-RU" w:eastAsia="en-US" w:bidi="ar-SA"/>
      </w:rPr>
    </w:lvl>
    <w:lvl w:ilvl="4" w:tplc="8D22E998"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 w:tplc="1D965742">
      <w:numFmt w:val="bullet"/>
      <w:lvlText w:val="•"/>
      <w:lvlJc w:val="left"/>
      <w:pPr>
        <w:ind w:left="5243" w:hanging="428"/>
      </w:pPr>
      <w:rPr>
        <w:rFonts w:hint="default"/>
        <w:lang w:val="ru-RU" w:eastAsia="en-US" w:bidi="ar-SA"/>
      </w:rPr>
    </w:lvl>
    <w:lvl w:ilvl="6" w:tplc="1A1C12BA">
      <w:numFmt w:val="bullet"/>
      <w:lvlText w:val="•"/>
      <w:lvlJc w:val="left"/>
      <w:pPr>
        <w:ind w:left="6183" w:hanging="428"/>
      </w:pPr>
      <w:rPr>
        <w:rFonts w:hint="default"/>
        <w:lang w:val="ru-RU" w:eastAsia="en-US" w:bidi="ar-SA"/>
      </w:rPr>
    </w:lvl>
    <w:lvl w:ilvl="7" w:tplc="BE14B8EA">
      <w:numFmt w:val="bullet"/>
      <w:lvlText w:val="•"/>
      <w:lvlJc w:val="left"/>
      <w:pPr>
        <w:ind w:left="7124" w:hanging="428"/>
      </w:pPr>
      <w:rPr>
        <w:rFonts w:hint="default"/>
        <w:lang w:val="ru-RU" w:eastAsia="en-US" w:bidi="ar-SA"/>
      </w:rPr>
    </w:lvl>
    <w:lvl w:ilvl="8" w:tplc="9912AD8C">
      <w:numFmt w:val="bullet"/>
      <w:lvlText w:val="•"/>
      <w:lvlJc w:val="left"/>
      <w:pPr>
        <w:ind w:left="806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5E39"/>
    <w:rsid w:val="000F5B17"/>
    <w:rsid w:val="002623C0"/>
    <w:rsid w:val="003039EE"/>
    <w:rsid w:val="004D2BAA"/>
    <w:rsid w:val="00730FA5"/>
    <w:rsid w:val="008F69CB"/>
    <w:rsid w:val="00955E39"/>
    <w:rsid w:val="00B3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E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E39"/>
    <w:pPr>
      <w:ind w:left="540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rsid w:val="00955E39"/>
    <w:pPr>
      <w:spacing w:before="1"/>
      <w:ind w:left="1445" w:right="15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55E39"/>
    <w:pPr>
      <w:ind w:left="540" w:hanging="429"/>
      <w:jc w:val="both"/>
    </w:pPr>
  </w:style>
  <w:style w:type="paragraph" w:customStyle="1" w:styleId="TableParagraph">
    <w:name w:val="Table Paragraph"/>
    <w:basedOn w:val="a"/>
    <w:uiPriority w:val="1"/>
    <w:qFormat/>
    <w:rsid w:val="00955E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RePack by SPecialiST</cp:lastModifiedBy>
  <cp:revision>5</cp:revision>
  <dcterms:created xsi:type="dcterms:W3CDTF">2024-02-21T09:20:00Z</dcterms:created>
  <dcterms:modified xsi:type="dcterms:W3CDTF">2024-02-28T08:30:00Z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